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9A3E8" w14:textId="77777777" w:rsidR="000669C9" w:rsidRDefault="005B7705">
      <w:pPr>
        <w:ind w:left="0" w:hanging="2"/>
        <w:rPr>
          <w:b/>
          <w:u w:val="single"/>
        </w:rPr>
      </w:pPr>
      <w:r>
        <w:rPr>
          <w:b/>
          <w:noProof/>
          <w:u w:val="single"/>
        </w:rPr>
        <w:drawing>
          <wp:inline distT="114300" distB="114300" distL="114300" distR="114300" wp14:anchorId="7FC53680" wp14:editId="4BC8DB17">
            <wp:extent cx="1228725" cy="7810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28725" cy="781050"/>
                    </a:xfrm>
                    <a:prstGeom prst="rect">
                      <a:avLst/>
                    </a:prstGeom>
                    <a:ln/>
                  </pic:spPr>
                </pic:pic>
              </a:graphicData>
            </a:graphic>
          </wp:inline>
        </w:drawing>
      </w:r>
    </w:p>
    <w:p w14:paraId="6F63693D" w14:textId="77777777" w:rsidR="00DE244F" w:rsidRDefault="00DE244F">
      <w:pPr>
        <w:ind w:left="0" w:hanging="2"/>
        <w:rPr>
          <w:bCs/>
        </w:rPr>
      </w:pPr>
    </w:p>
    <w:p w14:paraId="51C7F2C2" w14:textId="77777777" w:rsidR="003D5215" w:rsidRDefault="003D5215">
      <w:pPr>
        <w:ind w:left="0" w:hanging="2"/>
        <w:rPr>
          <w:bCs/>
        </w:rPr>
      </w:pPr>
    </w:p>
    <w:p w14:paraId="5E487CC5" w14:textId="74B4A918" w:rsidR="003E4B96" w:rsidRPr="003E4B96" w:rsidRDefault="003E4B96">
      <w:pPr>
        <w:ind w:left="0" w:hanging="2"/>
        <w:rPr>
          <w:bCs/>
        </w:rPr>
      </w:pPr>
      <w:r>
        <w:rPr>
          <w:bCs/>
        </w:rPr>
        <w:t xml:space="preserve">Este análisis se realiza tras la aprobación de la subida de las aportaciones de socias de la asamblea de 9 de mayo de 2024 para dar respuesta a las sugerencias </w:t>
      </w:r>
      <w:r w:rsidR="00DE244F">
        <w:rPr>
          <w:bCs/>
        </w:rPr>
        <w:t xml:space="preserve">expuestas por algunas </w:t>
      </w:r>
      <w:r>
        <w:rPr>
          <w:bCs/>
        </w:rPr>
        <w:t>de las ONGD presentes</w:t>
      </w:r>
      <w:r w:rsidR="00DE244F">
        <w:rPr>
          <w:bCs/>
        </w:rPr>
        <w:t>.</w:t>
      </w:r>
      <w:r>
        <w:rPr>
          <w:bCs/>
        </w:rPr>
        <w:t xml:space="preserve"> </w:t>
      </w:r>
    </w:p>
    <w:p w14:paraId="2661DFB0" w14:textId="1DE77BBE" w:rsidR="000669C9" w:rsidRPr="003D5215" w:rsidRDefault="005B7705">
      <w:pPr>
        <w:ind w:left="0" w:hanging="2"/>
        <w:rPr>
          <w:sz w:val="24"/>
          <w:szCs w:val="24"/>
          <w:u w:val="single"/>
        </w:rPr>
      </w:pPr>
      <w:r w:rsidRPr="003D5215">
        <w:rPr>
          <w:b/>
          <w:sz w:val="24"/>
          <w:szCs w:val="24"/>
          <w:u w:val="single"/>
        </w:rPr>
        <w:t>CRITERIOS SOBRE APORTACIONES SOCIAS</w:t>
      </w:r>
    </w:p>
    <w:p w14:paraId="13CF25B4" w14:textId="579C5DB1" w:rsidR="000669C9" w:rsidRDefault="005B7705">
      <w:pPr>
        <w:ind w:left="0" w:hanging="2"/>
      </w:pPr>
      <w:r>
        <w:t xml:space="preserve">Las aportaciones de socias en la Coordinadora van destinadas, desde </w:t>
      </w:r>
      <w:r w:rsidR="00312D73">
        <w:t>2019, a</w:t>
      </w:r>
      <w:r>
        <w:t xml:space="preserve"> dotar al presupuesto de actividades de cada ejercicio</w:t>
      </w:r>
      <w:r w:rsidR="00403BF1">
        <w:t>,</w:t>
      </w:r>
      <w:r>
        <w:t xml:space="preserve"> y al fondo social para hacer frente a futuras contingencias y responsabilidades, más allá de las contempladas en los presupuestos anuales (plan de contingencia</w:t>
      </w:r>
      <w:r w:rsidR="00403BF1">
        <w:t>)</w:t>
      </w:r>
      <w:r>
        <w:t xml:space="preserve">, en función de las necesidades. Los incrementos en las necesidades de estas dos </w:t>
      </w:r>
      <w:r w:rsidR="00403BF1">
        <w:t>cuentas</w:t>
      </w:r>
      <w:r w:rsidR="00312D73">
        <w:t xml:space="preserve"> serían</w:t>
      </w:r>
      <w:r>
        <w:t xml:space="preserve"> el criterio fundamental para proponer una subida de las aportaciones de las socias. </w:t>
      </w:r>
    </w:p>
    <w:p w14:paraId="0CE617CD" w14:textId="77777777" w:rsidR="000669C9" w:rsidRDefault="005B7705">
      <w:pPr>
        <w:ind w:left="0" w:hanging="2"/>
      </w:pPr>
      <w:r>
        <w:t>Además, para la subida de aportaciones planteada en la asamblea ordinaria de 2024 se planteó el criterio de que las aportaciones de socias supongan un porcentaje con respecto al presupuesto total anual superior al 8% (promedio de todos los años de vigencia de las aportaciones hasta la propuesta de subida).</w:t>
      </w:r>
    </w:p>
    <w:p w14:paraId="722BC9CB" w14:textId="77777777" w:rsidR="000669C9" w:rsidRPr="003D5215" w:rsidRDefault="005B7705">
      <w:pPr>
        <w:ind w:left="0" w:hanging="2"/>
        <w:rPr>
          <w:sz w:val="24"/>
          <w:szCs w:val="24"/>
          <w:u w:val="single"/>
        </w:rPr>
      </w:pPr>
      <w:r w:rsidRPr="003D5215">
        <w:rPr>
          <w:b/>
          <w:sz w:val="24"/>
          <w:szCs w:val="24"/>
          <w:u w:val="single"/>
        </w:rPr>
        <w:t>ANÁLISIS TRAMOS 2017-2024</w:t>
      </w:r>
    </w:p>
    <w:p w14:paraId="14E9650A" w14:textId="77777777" w:rsidR="000669C9" w:rsidRDefault="005B7705">
      <w:pPr>
        <w:ind w:left="0" w:hanging="2"/>
      </w:pPr>
      <w:r>
        <w:rPr>
          <w:b/>
        </w:rPr>
        <w:t>TRAMO INGRESOS HASTA 100.000</w:t>
      </w:r>
    </w:p>
    <w:p w14:paraId="58D5E083" w14:textId="77777777" w:rsidR="000669C9" w:rsidRDefault="005B7705">
      <w:pPr>
        <w:ind w:left="0" w:hanging="2"/>
      </w:pPr>
      <w:bookmarkStart w:id="0" w:name="_heading=h.a89o4tg6cb0" w:colFirst="0" w:colLast="0"/>
      <w:bookmarkEnd w:id="0"/>
      <w:r>
        <w:t>En 2017 en este tramo se encontraban un 55,32% de las ONGD. Era el grupo más numeroso. En 2024 este tramo pasa a ser el 2º más numeroso. Otro cambio es que en el tramo se han quedado sólo ONGD con ingresos inferiores a 50.000€, desapareciendo prácticamente las ONGD con ingresos superiores a 50.000.</w:t>
      </w:r>
    </w:p>
    <w:tbl>
      <w:tblPr>
        <w:tblStyle w:val="a"/>
        <w:tblW w:w="7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0"/>
        <w:gridCol w:w="1215"/>
        <w:gridCol w:w="1276"/>
        <w:gridCol w:w="1276"/>
        <w:gridCol w:w="1276"/>
      </w:tblGrid>
      <w:tr w:rsidR="000669C9" w14:paraId="29126BD9" w14:textId="77777777" w:rsidTr="00584E6D">
        <w:trPr>
          <w:jc w:val="center"/>
        </w:trPr>
        <w:tc>
          <w:tcPr>
            <w:tcW w:w="2300" w:type="dxa"/>
            <w:shd w:val="clear" w:color="auto" w:fill="D9D9D9"/>
            <w:vAlign w:val="center"/>
          </w:tcPr>
          <w:p w14:paraId="2012DE0E" w14:textId="7CFF62A7" w:rsidR="000669C9" w:rsidRDefault="005B7705" w:rsidP="00794D8E">
            <w:pPr>
              <w:spacing w:after="0"/>
              <w:ind w:leftChars="0" w:left="2" w:hanging="2"/>
            </w:pPr>
            <w:r>
              <w:rPr>
                <w:b/>
              </w:rPr>
              <w:t>TRAMO 1</w:t>
            </w:r>
          </w:p>
        </w:tc>
        <w:tc>
          <w:tcPr>
            <w:tcW w:w="2491" w:type="dxa"/>
            <w:gridSpan w:val="2"/>
            <w:shd w:val="clear" w:color="auto" w:fill="D9D9D9"/>
            <w:vAlign w:val="center"/>
          </w:tcPr>
          <w:p w14:paraId="275AD74F" w14:textId="6C894B41" w:rsidR="00D27CFB" w:rsidRPr="00D27CFB" w:rsidRDefault="00D27CFB" w:rsidP="00D27CFB">
            <w:pPr>
              <w:spacing w:after="0"/>
              <w:ind w:leftChars="0" w:left="2" w:hanging="2"/>
              <w:jc w:val="center"/>
              <w:rPr>
                <w:b/>
                <w:bCs/>
              </w:rPr>
            </w:pPr>
            <w:r w:rsidRPr="00D27CFB">
              <w:rPr>
                <w:b/>
                <w:bCs/>
              </w:rPr>
              <w:t>20</w:t>
            </w:r>
            <w:r>
              <w:rPr>
                <w:b/>
                <w:bCs/>
              </w:rPr>
              <w:t>17</w:t>
            </w:r>
          </w:p>
          <w:p w14:paraId="0EDD781C" w14:textId="5B1E2F20" w:rsidR="000669C9" w:rsidRPr="00794D8E" w:rsidRDefault="00D27CFB" w:rsidP="00D27CFB">
            <w:pPr>
              <w:spacing w:after="0"/>
              <w:ind w:leftChars="0" w:left="2" w:hanging="2"/>
              <w:jc w:val="center"/>
              <w:rPr>
                <w:b/>
                <w:bCs/>
              </w:rPr>
            </w:pPr>
            <w:r w:rsidRPr="00D27CFB">
              <w:rPr>
                <w:b/>
                <w:bCs/>
              </w:rPr>
              <w:t>Cuota 2</w:t>
            </w:r>
            <w:r w:rsidR="000A7BC8">
              <w:rPr>
                <w:b/>
                <w:bCs/>
              </w:rPr>
              <w:t>00</w:t>
            </w:r>
            <w:r w:rsidRPr="00D27CFB">
              <w:rPr>
                <w:b/>
                <w:bCs/>
              </w:rPr>
              <w:t xml:space="preserve"> €/año</w:t>
            </w:r>
          </w:p>
        </w:tc>
        <w:tc>
          <w:tcPr>
            <w:tcW w:w="2552" w:type="dxa"/>
            <w:gridSpan w:val="2"/>
            <w:shd w:val="clear" w:color="auto" w:fill="D9D9D9"/>
            <w:vAlign w:val="center"/>
          </w:tcPr>
          <w:p w14:paraId="2483665F" w14:textId="77777777" w:rsidR="000669C9" w:rsidRPr="00794D8E" w:rsidRDefault="005B7705" w:rsidP="00584E6D">
            <w:pPr>
              <w:spacing w:after="0"/>
              <w:ind w:leftChars="0" w:left="2" w:hanging="2"/>
              <w:jc w:val="center"/>
              <w:rPr>
                <w:b/>
                <w:bCs/>
              </w:rPr>
            </w:pPr>
            <w:r w:rsidRPr="00794D8E">
              <w:rPr>
                <w:b/>
                <w:bCs/>
              </w:rPr>
              <w:t>2024</w:t>
            </w:r>
          </w:p>
          <w:p w14:paraId="6155866A" w14:textId="5FFB1B6F" w:rsidR="00794D8E" w:rsidRDefault="00794D8E" w:rsidP="00584E6D">
            <w:pPr>
              <w:spacing w:after="0"/>
              <w:ind w:leftChars="0" w:left="2" w:hanging="2"/>
              <w:jc w:val="center"/>
            </w:pPr>
            <w:r w:rsidRPr="00D27CFB">
              <w:rPr>
                <w:b/>
              </w:rPr>
              <w:t>Cuota 230 €/año</w:t>
            </w:r>
          </w:p>
        </w:tc>
      </w:tr>
      <w:tr w:rsidR="000669C9" w14:paraId="6EE3BE06" w14:textId="77777777" w:rsidTr="00584E6D">
        <w:trPr>
          <w:jc w:val="center"/>
        </w:trPr>
        <w:tc>
          <w:tcPr>
            <w:tcW w:w="2300" w:type="dxa"/>
            <w:shd w:val="clear" w:color="auto" w:fill="auto"/>
            <w:vAlign w:val="center"/>
          </w:tcPr>
          <w:p w14:paraId="42C0276B" w14:textId="77777777" w:rsidR="000669C9" w:rsidRDefault="000669C9" w:rsidP="00584E6D">
            <w:pPr>
              <w:spacing w:after="0"/>
              <w:ind w:leftChars="0" w:left="2" w:hanging="2"/>
            </w:pPr>
          </w:p>
        </w:tc>
        <w:tc>
          <w:tcPr>
            <w:tcW w:w="1215" w:type="dxa"/>
            <w:shd w:val="clear" w:color="auto" w:fill="D9D9D9"/>
            <w:vAlign w:val="center"/>
          </w:tcPr>
          <w:p w14:paraId="60B50790" w14:textId="77777777" w:rsidR="000669C9" w:rsidRDefault="005B7705" w:rsidP="00584E6D">
            <w:pPr>
              <w:spacing w:after="0"/>
              <w:ind w:leftChars="0" w:left="2" w:hanging="2"/>
              <w:jc w:val="center"/>
            </w:pPr>
            <w:proofErr w:type="spellStart"/>
            <w:r>
              <w:t>Nº</w:t>
            </w:r>
            <w:proofErr w:type="spellEnd"/>
            <w:r>
              <w:t xml:space="preserve"> ONGD</w:t>
            </w:r>
          </w:p>
        </w:tc>
        <w:tc>
          <w:tcPr>
            <w:tcW w:w="1276" w:type="dxa"/>
            <w:shd w:val="clear" w:color="auto" w:fill="D9D9D9"/>
            <w:vAlign w:val="center"/>
          </w:tcPr>
          <w:p w14:paraId="1BF01B65" w14:textId="77777777" w:rsidR="000669C9" w:rsidRDefault="005B7705" w:rsidP="00584E6D">
            <w:pPr>
              <w:spacing w:after="0"/>
              <w:ind w:leftChars="0" w:left="2" w:hanging="2"/>
              <w:jc w:val="center"/>
            </w:pPr>
            <w:r>
              <w:t>% ONGD</w:t>
            </w:r>
          </w:p>
        </w:tc>
        <w:tc>
          <w:tcPr>
            <w:tcW w:w="1276" w:type="dxa"/>
            <w:shd w:val="clear" w:color="auto" w:fill="D9D9D9"/>
            <w:vAlign w:val="center"/>
          </w:tcPr>
          <w:p w14:paraId="6557C3BC" w14:textId="77777777" w:rsidR="000669C9" w:rsidRDefault="005B7705" w:rsidP="00584E6D">
            <w:pPr>
              <w:spacing w:after="0"/>
              <w:ind w:leftChars="0" w:left="2" w:hanging="2"/>
              <w:jc w:val="center"/>
            </w:pPr>
            <w:proofErr w:type="spellStart"/>
            <w:r>
              <w:t>Nº</w:t>
            </w:r>
            <w:proofErr w:type="spellEnd"/>
            <w:r>
              <w:t xml:space="preserve"> ONGD</w:t>
            </w:r>
          </w:p>
        </w:tc>
        <w:tc>
          <w:tcPr>
            <w:tcW w:w="1276" w:type="dxa"/>
            <w:shd w:val="clear" w:color="auto" w:fill="D9D9D9"/>
            <w:vAlign w:val="center"/>
          </w:tcPr>
          <w:p w14:paraId="72FCFF86" w14:textId="77777777" w:rsidR="000669C9" w:rsidRDefault="005B7705" w:rsidP="00584E6D">
            <w:pPr>
              <w:spacing w:after="0"/>
              <w:ind w:leftChars="0" w:left="2" w:hanging="2"/>
              <w:jc w:val="center"/>
            </w:pPr>
            <w:r>
              <w:t>% ONGD</w:t>
            </w:r>
          </w:p>
        </w:tc>
      </w:tr>
      <w:tr w:rsidR="000669C9" w14:paraId="618E4468" w14:textId="77777777" w:rsidTr="00584E6D">
        <w:trPr>
          <w:jc w:val="center"/>
        </w:trPr>
        <w:tc>
          <w:tcPr>
            <w:tcW w:w="2300" w:type="dxa"/>
            <w:vAlign w:val="center"/>
          </w:tcPr>
          <w:p w14:paraId="31FDE03F" w14:textId="77777777" w:rsidR="000669C9" w:rsidRDefault="005B7705" w:rsidP="00584E6D">
            <w:pPr>
              <w:spacing w:after="0"/>
              <w:ind w:leftChars="0" w:left="2" w:hanging="2"/>
            </w:pPr>
            <w:r>
              <w:t>0-50.000</w:t>
            </w:r>
          </w:p>
        </w:tc>
        <w:tc>
          <w:tcPr>
            <w:tcW w:w="1215" w:type="dxa"/>
            <w:vAlign w:val="center"/>
          </w:tcPr>
          <w:p w14:paraId="7390924C" w14:textId="77777777" w:rsidR="000669C9" w:rsidRDefault="005B7705" w:rsidP="00584E6D">
            <w:pPr>
              <w:spacing w:after="0"/>
              <w:ind w:leftChars="0" w:left="2" w:hanging="2"/>
              <w:jc w:val="center"/>
            </w:pPr>
            <w:r>
              <w:t>14</w:t>
            </w:r>
          </w:p>
        </w:tc>
        <w:tc>
          <w:tcPr>
            <w:tcW w:w="1276" w:type="dxa"/>
            <w:vAlign w:val="center"/>
          </w:tcPr>
          <w:p w14:paraId="0C495D68" w14:textId="77777777" w:rsidR="000669C9" w:rsidRDefault="005B7705" w:rsidP="00584E6D">
            <w:pPr>
              <w:spacing w:after="0"/>
              <w:ind w:leftChars="0" w:left="2" w:hanging="2"/>
              <w:jc w:val="center"/>
            </w:pPr>
            <w:r>
              <w:t>29,79</w:t>
            </w:r>
          </w:p>
        </w:tc>
        <w:tc>
          <w:tcPr>
            <w:tcW w:w="1276" w:type="dxa"/>
            <w:vAlign w:val="center"/>
          </w:tcPr>
          <w:p w14:paraId="7591128E" w14:textId="77777777" w:rsidR="000669C9" w:rsidRDefault="005B7705" w:rsidP="00584E6D">
            <w:pPr>
              <w:spacing w:after="0"/>
              <w:ind w:leftChars="0" w:left="2" w:hanging="2"/>
              <w:jc w:val="center"/>
            </w:pPr>
            <w:r>
              <w:t>9</w:t>
            </w:r>
          </w:p>
        </w:tc>
        <w:tc>
          <w:tcPr>
            <w:tcW w:w="1276" w:type="dxa"/>
            <w:vAlign w:val="center"/>
          </w:tcPr>
          <w:p w14:paraId="5981BF21" w14:textId="77777777" w:rsidR="000669C9" w:rsidRDefault="005B7705" w:rsidP="00584E6D">
            <w:pPr>
              <w:spacing w:after="0"/>
              <w:ind w:leftChars="0" w:left="2" w:hanging="2"/>
              <w:jc w:val="center"/>
            </w:pPr>
            <w:r>
              <w:t>19,15</w:t>
            </w:r>
          </w:p>
        </w:tc>
      </w:tr>
      <w:tr w:rsidR="000669C9" w14:paraId="743E076E" w14:textId="77777777" w:rsidTr="00584E6D">
        <w:trPr>
          <w:jc w:val="center"/>
        </w:trPr>
        <w:tc>
          <w:tcPr>
            <w:tcW w:w="2300" w:type="dxa"/>
            <w:vAlign w:val="center"/>
          </w:tcPr>
          <w:p w14:paraId="29E32771" w14:textId="77777777" w:rsidR="000669C9" w:rsidRDefault="005B7705" w:rsidP="00584E6D">
            <w:pPr>
              <w:spacing w:after="0"/>
              <w:ind w:leftChars="0" w:left="2" w:hanging="2"/>
            </w:pPr>
            <w:r>
              <w:t>50.000-100.000</w:t>
            </w:r>
          </w:p>
        </w:tc>
        <w:tc>
          <w:tcPr>
            <w:tcW w:w="1215" w:type="dxa"/>
            <w:vAlign w:val="center"/>
          </w:tcPr>
          <w:p w14:paraId="0A6CF5D7" w14:textId="77777777" w:rsidR="000669C9" w:rsidRDefault="005B7705" w:rsidP="00584E6D">
            <w:pPr>
              <w:spacing w:after="0"/>
              <w:ind w:leftChars="0" w:left="2" w:hanging="2"/>
              <w:jc w:val="center"/>
            </w:pPr>
            <w:r>
              <w:t>12</w:t>
            </w:r>
          </w:p>
        </w:tc>
        <w:tc>
          <w:tcPr>
            <w:tcW w:w="1276" w:type="dxa"/>
            <w:vAlign w:val="center"/>
          </w:tcPr>
          <w:p w14:paraId="11200024" w14:textId="77777777" w:rsidR="000669C9" w:rsidRDefault="005B7705" w:rsidP="00584E6D">
            <w:pPr>
              <w:spacing w:after="0"/>
              <w:ind w:leftChars="0" w:left="2" w:hanging="2"/>
              <w:jc w:val="center"/>
            </w:pPr>
            <w:r>
              <w:t>25,53</w:t>
            </w:r>
          </w:p>
        </w:tc>
        <w:tc>
          <w:tcPr>
            <w:tcW w:w="1276" w:type="dxa"/>
            <w:vAlign w:val="center"/>
          </w:tcPr>
          <w:p w14:paraId="13B2200D" w14:textId="77777777" w:rsidR="000669C9" w:rsidRDefault="005B7705" w:rsidP="00584E6D">
            <w:pPr>
              <w:spacing w:after="0"/>
              <w:ind w:leftChars="0" w:left="2" w:hanging="2"/>
              <w:jc w:val="center"/>
            </w:pPr>
            <w:r>
              <w:t>1</w:t>
            </w:r>
          </w:p>
        </w:tc>
        <w:tc>
          <w:tcPr>
            <w:tcW w:w="1276" w:type="dxa"/>
            <w:vAlign w:val="center"/>
          </w:tcPr>
          <w:p w14:paraId="33844454" w14:textId="77777777" w:rsidR="000669C9" w:rsidRDefault="005B7705" w:rsidP="00584E6D">
            <w:pPr>
              <w:spacing w:after="0"/>
              <w:ind w:leftChars="0" w:left="2" w:hanging="2"/>
              <w:jc w:val="center"/>
            </w:pPr>
            <w:r>
              <w:t>2,13</w:t>
            </w:r>
          </w:p>
        </w:tc>
      </w:tr>
      <w:tr w:rsidR="000669C9" w14:paraId="556BC983" w14:textId="77777777" w:rsidTr="00584E6D">
        <w:trPr>
          <w:jc w:val="center"/>
        </w:trPr>
        <w:tc>
          <w:tcPr>
            <w:tcW w:w="2300" w:type="dxa"/>
            <w:vAlign w:val="center"/>
          </w:tcPr>
          <w:p w14:paraId="0AAFFAA7" w14:textId="77777777" w:rsidR="000669C9" w:rsidRPr="00584E6D" w:rsidRDefault="005B7705" w:rsidP="00584E6D">
            <w:pPr>
              <w:spacing w:after="0"/>
              <w:ind w:leftChars="0" w:left="2" w:hanging="2"/>
              <w:rPr>
                <w:b/>
                <w:bCs/>
              </w:rPr>
            </w:pPr>
            <w:r w:rsidRPr="00584E6D">
              <w:rPr>
                <w:b/>
                <w:bCs/>
              </w:rPr>
              <w:t>TOTAL</w:t>
            </w:r>
          </w:p>
        </w:tc>
        <w:tc>
          <w:tcPr>
            <w:tcW w:w="1215" w:type="dxa"/>
            <w:vAlign w:val="center"/>
          </w:tcPr>
          <w:p w14:paraId="1C2F9D88" w14:textId="77777777" w:rsidR="000669C9" w:rsidRPr="00584E6D" w:rsidRDefault="005B7705" w:rsidP="00584E6D">
            <w:pPr>
              <w:spacing w:after="0"/>
              <w:ind w:leftChars="0" w:left="2" w:hanging="2"/>
              <w:jc w:val="center"/>
              <w:rPr>
                <w:b/>
                <w:bCs/>
              </w:rPr>
            </w:pPr>
            <w:r w:rsidRPr="00584E6D">
              <w:rPr>
                <w:b/>
                <w:bCs/>
              </w:rPr>
              <w:t>26</w:t>
            </w:r>
          </w:p>
        </w:tc>
        <w:tc>
          <w:tcPr>
            <w:tcW w:w="1276" w:type="dxa"/>
            <w:vAlign w:val="center"/>
          </w:tcPr>
          <w:p w14:paraId="69BB1B1C" w14:textId="77777777" w:rsidR="000669C9" w:rsidRPr="00584E6D" w:rsidRDefault="005B7705" w:rsidP="00584E6D">
            <w:pPr>
              <w:spacing w:after="0"/>
              <w:ind w:leftChars="0" w:left="2" w:hanging="2"/>
              <w:jc w:val="center"/>
              <w:rPr>
                <w:b/>
                <w:bCs/>
              </w:rPr>
            </w:pPr>
            <w:r w:rsidRPr="00584E6D">
              <w:rPr>
                <w:b/>
                <w:bCs/>
              </w:rPr>
              <w:t>55,32</w:t>
            </w:r>
          </w:p>
        </w:tc>
        <w:tc>
          <w:tcPr>
            <w:tcW w:w="1276" w:type="dxa"/>
            <w:vAlign w:val="center"/>
          </w:tcPr>
          <w:p w14:paraId="4A0BDD8F" w14:textId="77777777" w:rsidR="000669C9" w:rsidRPr="00584E6D" w:rsidRDefault="005B7705" w:rsidP="00584E6D">
            <w:pPr>
              <w:spacing w:after="0"/>
              <w:ind w:leftChars="0" w:left="2" w:hanging="2"/>
              <w:jc w:val="center"/>
              <w:rPr>
                <w:b/>
                <w:bCs/>
              </w:rPr>
            </w:pPr>
            <w:r w:rsidRPr="00584E6D">
              <w:rPr>
                <w:b/>
                <w:bCs/>
              </w:rPr>
              <w:t>10</w:t>
            </w:r>
          </w:p>
        </w:tc>
        <w:tc>
          <w:tcPr>
            <w:tcW w:w="1276" w:type="dxa"/>
            <w:vAlign w:val="center"/>
          </w:tcPr>
          <w:p w14:paraId="443F8F5D" w14:textId="77777777" w:rsidR="000669C9" w:rsidRPr="00584E6D" w:rsidRDefault="005B7705" w:rsidP="00584E6D">
            <w:pPr>
              <w:spacing w:after="0"/>
              <w:ind w:leftChars="0" w:left="2" w:hanging="2"/>
              <w:jc w:val="center"/>
              <w:rPr>
                <w:b/>
                <w:bCs/>
              </w:rPr>
            </w:pPr>
            <w:r w:rsidRPr="00584E6D">
              <w:rPr>
                <w:b/>
                <w:bCs/>
              </w:rPr>
              <w:t>21,3</w:t>
            </w:r>
          </w:p>
        </w:tc>
      </w:tr>
    </w:tbl>
    <w:p w14:paraId="1B6D4209" w14:textId="77777777" w:rsidR="00312D73" w:rsidRDefault="00312D73">
      <w:pPr>
        <w:ind w:left="0" w:hanging="2"/>
      </w:pPr>
    </w:p>
    <w:p w14:paraId="231E818E" w14:textId="785B118E" w:rsidR="000669C9" w:rsidRDefault="00312D73">
      <w:pPr>
        <w:ind w:left="0" w:hanging="2"/>
      </w:pPr>
      <w:r w:rsidRPr="00D27CFB">
        <w:t>El total que aportan las ONGD de este tramo son 2.300 euros/año que supone el 14</w:t>
      </w:r>
      <w:r w:rsidR="00794D8E" w:rsidRPr="00D27CFB">
        <w:t>% del total de las cuotas.</w:t>
      </w:r>
    </w:p>
    <w:p w14:paraId="42CDED30" w14:textId="77777777" w:rsidR="003D5215" w:rsidRDefault="003D5215">
      <w:pPr>
        <w:ind w:left="0" w:hanging="2"/>
      </w:pPr>
    </w:p>
    <w:p w14:paraId="3BF9AED3" w14:textId="77777777" w:rsidR="003D5215" w:rsidRPr="00D27CFB" w:rsidRDefault="003D5215">
      <w:pPr>
        <w:ind w:left="0" w:hanging="2"/>
      </w:pPr>
    </w:p>
    <w:p w14:paraId="645CEBB1" w14:textId="7476DAD1" w:rsidR="000669C9" w:rsidRDefault="005B7705">
      <w:pPr>
        <w:ind w:left="0" w:hanging="2"/>
      </w:pPr>
      <w:r>
        <w:rPr>
          <w:b/>
        </w:rPr>
        <w:t>TRAMO INGRESOS DE 100.000 A 250.000</w:t>
      </w:r>
    </w:p>
    <w:tbl>
      <w:tblPr>
        <w:tblStyle w:val="a0"/>
        <w:tblW w:w="72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7"/>
        <w:gridCol w:w="1215"/>
        <w:gridCol w:w="1441"/>
        <w:gridCol w:w="1111"/>
        <w:gridCol w:w="1441"/>
      </w:tblGrid>
      <w:tr w:rsidR="000669C9" w14:paraId="3DAB8E70" w14:textId="77777777" w:rsidTr="00794D8E">
        <w:trPr>
          <w:jc w:val="center"/>
        </w:trPr>
        <w:tc>
          <w:tcPr>
            <w:tcW w:w="2017" w:type="dxa"/>
            <w:shd w:val="clear" w:color="auto" w:fill="D9D9D9"/>
            <w:vAlign w:val="center"/>
          </w:tcPr>
          <w:p w14:paraId="5BCACD99" w14:textId="1D6865D4" w:rsidR="00584E6D" w:rsidRPr="00794D8E" w:rsidRDefault="005B7705" w:rsidP="00794D8E">
            <w:pPr>
              <w:spacing w:after="0"/>
              <w:ind w:leftChars="0" w:left="2" w:hanging="2"/>
              <w:rPr>
                <w:b/>
              </w:rPr>
            </w:pPr>
            <w:r>
              <w:rPr>
                <w:b/>
              </w:rPr>
              <w:t>TRAMO 2</w:t>
            </w:r>
          </w:p>
        </w:tc>
        <w:tc>
          <w:tcPr>
            <w:tcW w:w="2656" w:type="dxa"/>
            <w:gridSpan w:val="2"/>
            <w:shd w:val="clear" w:color="auto" w:fill="D9D9D9"/>
            <w:vAlign w:val="center"/>
          </w:tcPr>
          <w:p w14:paraId="7CAD446D" w14:textId="389A0E5F" w:rsidR="000A7BC8" w:rsidRPr="000A7BC8" w:rsidRDefault="000A7BC8" w:rsidP="000A7BC8">
            <w:pPr>
              <w:spacing w:after="0"/>
              <w:ind w:leftChars="0" w:left="2" w:hanging="2"/>
              <w:jc w:val="center"/>
              <w:rPr>
                <w:b/>
                <w:bCs/>
              </w:rPr>
            </w:pPr>
            <w:r w:rsidRPr="000A7BC8">
              <w:rPr>
                <w:b/>
                <w:bCs/>
              </w:rPr>
              <w:t>20</w:t>
            </w:r>
            <w:r>
              <w:rPr>
                <w:b/>
                <w:bCs/>
              </w:rPr>
              <w:t>17</w:t>
            </w:r>
          </w:p>
          <w:p w14:paraId="0E3E60CB" w14:textId="7074AE3E" w:rsidR="000669C9" w:rsidRPr="00794D8E" w:rsidRDefault="000A7BC8" w:rsidP="000A7BC8">
            <w:pPr>
              <w:spacing w:after="0"/>
              <w:ind w:leftChars="0" w:left="2" w:hanging="2"/>
              <w:jc w:val="center"/>
              <w:rPr>
                <w:b/>
                <w:bCs/>
              </w:rPr>
            </w:pPr>
            <w:r w:rsidRPr="000A7BC8">
              <w:rPr>
                <w:b/>
                <w:bCs/>
              </w:rPr>
              <w:t xml:space="preserve">Cuota </w:t>
            </w:r>
            <w:r>
              <w:rPr>
                <w:b/>
                <w:bCs/>
              </w:rPr>
              <w:t>275</w:t>
            </w:r>
            <w:r w:rsidRPr="000A7BC8">
              <w:rPr>
                <w:b/>
                <w:bCs/>
              </w:rPr>
              <w:t xml:space="preserve"> €/año</w:t>
            </w:r>
          </w:p>
        </w:tc>
        <w:tc>
          <w:tcPr>
            <w:tcW w:w="2552" w:type="dxa"/>
            <w:gridSpan w:val="2"/>
            <w:shd w:val="clear" w:color="auto" w:fill="D9D9D9"/>
            <w:vAlign w:val="center"/>
          </w:tcPr>
          <w:p w14:paraId="7BFB8DD0" w14:textId="77777777" w:rsidR="000669C9" w:rsidRPr="005B7705" w:rsidRDefault="005B7705" w:rsidP="00584E6D">
            <w:pPr>
              <w:spacing w:after="0"/>
              <w:ind w:leftChars="0" w:left="2" w:hanging="2"/>
              <w:jc w:val="center"/>
              <w:rPr>
                <w:b/>
                <w:bCs/>
              </w:rPr>
            </w:pPr>
            <w:r w:rsidRPr="005B7705">
              <w:rPr>
                <w:b/>
                <w:bCs/>
              </w:rPr>
              <w:t>2024</w:t>
            </w:r>
          </w:p>
          <w:p w14:paraId="0A14090B" w14:textId="7C7C7073" w:rsidR="00794D8E" w:rsidRDefault="00794D8E" w:rsidP="00584E6D">
            <w:pPr>
              <w:spacing w:after="0"/>
              <w:ind w:leftChars="0" w:left="2" w:hanging="2"/>
              <w:jc w:val="center"/>
            </w:pPr>
            <w:r w:rsidRPr="00D27CFB">
              <w:rPr>
                <w:b/>
              </w:rPr>
              <w:t>Cuota 315 €/año</w:t>
            </w:r>
          </w:p>
        </w:tc>
      </w:tr>
      <w:tr w:rsidR="000669C9" w14:paraId="03288137" w14:textId="77777777" w:rsidTr="00584E6D">
        <w:trPr>
          <w:jc w:val="center"/>
        </w:trPr>
        <w:tc>
          <w:tcPr>
            <w:tcW w:w="2017" w:type="dxa"/>
            <w:shd w:val="clear" w:color="auto" w:fill="auto"/>
          </w:tcPr>
          <w:p w14:paraId="7984354D" w14:textId="77777777" w:rsidR="000669C9" w:rsidRDefault="000669C9" w:rsidP="00584E6D">
            <w:pPr>
              <w:spacing w:after="0"/>
              <w:ind w:leftChars="0" w:left="2" w:hanging="2"/>
              <w:jc w:val="center"/>
            </w:pPr>
          </w:p>
        </w:tc>
        <w:tc>
          <w:tcPr>
            <w:tcW w:w="1215" w:type="dxa"/>
            <w:shd w:val="clear" w:color="auto" w:fill="D9D9D9"/>
            <w:vAlign w:val="center"/>
          </w:tcPr>
          <w:p w14:paraId="5FFDCA46" w14:textId="77777777" w:rsidR="000669C9" w:rsidRPr="00312D73" w:rsidRDefault="005B7705" w:rsidP="00584E6D">
            <w:pPr>
              <w:spacing w:after="0"/>
              <w:ind w:leftChars="0" w:left="2" w:hanging="2"/>
              <w:jc w:val="center"/>
              <w:rPr>
                <w:b/>
                <w:bCs/>
              </w:rPr>
            </w:pPr>
            <w:proofErr w:type="spellStart"/>
            <w:r w:rsidRPr="00312D73">
              <w:rPr>
                <w:b/>
                <w:bCs/>
              </w:rPr>
              <w:t>Nº</w:t>
            </w:r>
            <w:proofErr w:type="spellEnd"/>
            <w:r w:rsidRPr="00312D73">
              <w:rPr>
                <w:b/>
                <w:bCs/>
              </w:rPr>
              <w:t xml:space="preserve"> ONGD</w:t>
            </w:r>
          </w:p>
        </w:tc>
        <w:tc>
          <w:tcPr>
            <w:tcW w:w="1441" w:type="dxa"/>
            <w:shd w:val="clear" w:color="auto" w:fill="D9D9D9"/>
            <w:vAlign w:val="center"/>
          </w:tcPr>
          <w:p w14:paraId="2645D0A6" w14:textId="77777777" w:rsidR="000669C9" w:rsidRPr="00312D73" w:rsidRDefault="005B7705" w:rsidP="00584E6D">
            <w:pPr>
              <w:spacing w:after="0"/>
              <w:ind w:leftChars="0" w:left="2" w:hanging="2"/>
              <w:jc w:val="center"/>
              <w:rPr>
                <w:b/>
                <w:bCs/>
              </w:rPr>
            </w:pPr>
            <w:r w:rsidRPr="00312D73">
              <w:rPr>
                <w:b/>
                <w:bCs/>
              </w:rPr>
              <w:t>% ONGD</w:t>
            </w:r>
          </w:p>
        </w:tc>
        <w:tc>
          <w:tcPr>
            <w:tcW w:w="1111" w:type="dxa"/>
            <w:shd w:val="clear" w:color="auto" w:fill="D9D9D9"/>
            <w:vAlign w:val="center"/>
          </w:tcPr>
          <w:p w14:paraId="5F623563" w14:textId="77777777" w:rsidR="000669C9" w:rsidRPr="00312D73" w:rsidRDefault="005B7705" w:rsidP="00584E6D">
            <w:pPr>
              <w:spacing w:after="0"/>
              <w:ind w:leftChars="0" w:left="2" w:hanging="2"/>
              <w:jc w:val="center"/>
              <w:rPr>
                <w:b/>
                <w:bCs/>
              </w:rPr>
            </w:pPr>
            <w:proofErr w:type="spellStart"/>
            <w:r w:rsidRPr="00312D73">
              <w:rPr>
                <w:b/>
                <w:bCs/>
              </w:rPr>
              <w:t>Nº</w:t>
            </w:r>
            <w:proofErr w:type="spellEnd"/>
            <w:r w:rsidRPr="00312D73">
              <w:rPr>
                <w:b/>
                <w:bCs/>
              </w:rPr>
              <w:t xml:space="preserve"> ONGD</w:t>
            </w:r>
          </w:p>
        </w:tc>
        <w:tc>
          <w:tcPr>
            <w:tcW w:w="1441" w:type="dxa"/>
            <w:shd w:val="clear" w:color="auto" w:fill="D9D9D9"/>
            <w:vAlign w:val="center"/>
          </w:tcPr>
          <w:p w14:paraId="55A702EF" w14:textId="77777777" w:rsidR="000669C9" w:rsidRPr="00312D73" w:rsidRDefault="005B7705" w:rsidP="00584E6D">
            <w:pPr>
              <w:spacing w:after="0"/>
              <w:ind w:leftChars="0" w:left="2" w:hanging="2"/>
              <w:jc w:val="center"/>
              <w:rPr>
                <w:b/>
                <w:bCs/>
              </w:rPr>
            </w:pPr>
            <w:r w:rsidRPr="00312D73">
              <w:rPr>
                <w:b/>
                <w:bCs/>
              </w:rPr>
              <w:t>% ONGD</w:t>
            </w:r>
          </w:p>
        </w:tc>
      </w:tr>
      <w:tr w:rsidR="000669C9" w14:paraId="334725F2" w14:textId="77777777" w:rsidTr="00584E6D">
        <w:trPr>
          <w:jc w:val="center"/>
        </w:trPr>
        <w:tc>
          <w:tcPr>
            <w:tcW w:w="2017" w:type="dxa"/>
          </w:tcPr>
          <w:p w14:paraId="43F1CE28" w14:textId="77777777" w:rsidR="000669C9" w:rsidRDefault="000669C9" w:rsidP="00584E6D">
            <w:pPr>
              <w:spacing w:after="0"/>
              <w:ind w:leftChars="0" w:left="2" w:hanging="2"/>
              <w:jc w:val="center"/>
            </w:pPr>
          </w:p>
        </w:tc>
        <w:tc>
          <w:tcPr>
            <w:tcW w:w="1215" w:type="dxa"/>
            <w:vAlign w:val="center"/>
          </w:tcPr>
          <w:p w14:paraId="2E7EB0B2" w14:textId="77777777" w:rsidR="000669C9" w:rsidRDefault="005B7705" w:rsidP="00584E6D">
            <w:pPr>
              <w:spacing w:after="0"/>
              <w:ind w:leftChars="0" w:left="2" w:hanging="2"/>
              <w:jc w:val="center"/>
            </w:pPr>
            <w:r>
              <w:t>6</w:t>
            </w:r>
          </w:p>
        </w:tc>
        <w:tc>
          <w:tcPr>
            <w:tcW w:w="1441" w:type="dxa"/>
            <w:vAlign w:val="center"/>
          </w:tcPr>
          <w:p w14:paraId="4D4D772D" w14:textId="77777777" w:rsidR="000669C9" w:rsidRDefault="005B7705" w:rsidP="00584E6D">
            <w:pPr>
              <w:spacing w:after="0"/>
              <w:ind w:leftChars="0" w:left="2" w:hanging="2"/>
              <w:jc w:val="center"/>
            </w:pPr>
            <w:r>
              <w:t>12,8</w:t>
            </w:r>
          </w:p>
        </w:tc>
        <w:tc>
          <w:tcPr>
            <w:tcW w:w="1111" w:type="dxa"/>
            <w:vAlign w:val="center"/>
          </w:tcPr>
          <w:p w14:paraId="2FE1E35F" w14:textId="77777777" w:rsidR="000669C9" w:rsidRDefault="005B7705" w:rsidP="00584E6D">
            <w:pPr>
              <w:spacing w:after="0"/>
              <w:ind w:leftChars="0" w:left="2" w:hanging="2"/>
              <w:jc w:val="center"/>
            </w:pPr>
            <w:r>
              <w:t>6</w:t>
            </w:r>
          </w:p>
        </w:tc>
        <w:tc>
          <w:tcPr>
            <w:tcW w:w="1441" w:type="dxa"/>
            <w:vAlign w:val="center"/>
          </w:tcPr>
          <w:p w14:paraId="07DC8E2E" w14:textId="77777777" w:rsidR="000669C9" w:rsidRDefault="005B7705" w:rsidP="00584E6D">
            <w:pPr>
              <w:spacing w:after="0"/>
              <w:ind w:leftChars="0" w:left="2" w:hanging="2"/>
              <w:jc w:val="center"/>
            </w:pPr>
            <w:r>
              <w:t>12,8</w:t>
            </w:r>
          </w:p>
        </w:tc>
      </w:tr>
    </w:tbl>
    <w:p w14:paraId="4B878756" w14:textId="77777777" w:rsidR="000669C9" w:rsidRDefault="000669C9" w:rsidP="00584E6D">
      <w:pPr>
        <w:ind w:left="0" w:hanging="2"/>
        <w:jc w:val="center"/>
      </w:pPr>
    </w:p>
    <w:p w14:paraId="4B2662AA" w14:textId="7EB8CBD2" w:rsidR="00312D73" w:rsidRPr="003D5215" w:rsidRDefault="005B7705" w:rsidP="003D5215">
      <w:pPr>
        <w:ind w:left="0" w:hanging="2"/>
      </w:pPr>
      <w:r>
        <w:t>Este tramo permanece con el mismo peso que en 2017.</w:t>
      </w:r>
      <w:r w:rsidR="00312D73">
        <w:t xml:space="preserve"> </w:t>
      </w:r>
      <w:r w:rsidR="00312D73" w:rsidRPr="00D27CFB">
        <w:t>Aportan 1</w:t>
      </w:r>
      <w:r w:rsidR="00794D8E" w:rsidRPr="00D27CFB">
        <w:t>.</w:t>
      </w:r>
      <w:r w:rsidR="00312D73" w:rsidRPr="00D27CFB">
        <w:t>890 euros</w:t>
      </w:r>
      <w:r w:rsidR="00794D8E" w:rsidRPr="00D27CFB">
        <w:t>/</w:t>
      </w:r>
      <w:r w:rsidR="00312D73" w:rsidRPr="00D27CFB">
        <w:t>año, el 12% del total de las cuotas.</w:t>
      </w:r>
    </w:p>
    <w:p w14:paraId="596C2C3B" w14:textId="74B126B2" w:rsidR="000669C9" w:rsidRDefault="005B7705" w:rsidP="00584E6D">
      <w:pPr>
        <w:ind w:left="0" w:hanging="2"/>
      </w:pPr>
      <w:r>
        <w:rPr>
          <w:b/>
        </w:rPr>
        <w:t>TRAMO INGRESOS MAYOR 250.000</w:t>
      </w:r>
    </w:p>
    <w:tbl>
      <w:tblPr>
        <w:tblStyle w:val="a1"/>
        <w:tblW w:w="72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0"/>
        <w:gridCol w:w="1157"/>
        <w:gridCol w:w="1276"/>
        <w:gridCol w:w="1111"/>
        <w:gridCol w:w="1441"/>
      </w:tblGrid>
      <w:tr w:rsidR="000669C9" w14:paraId="0D4B79CE" w14:textId="77777777" w:rsidTr="00794D8E">
        <w:trPr>
          <w:jc w:val="center"/>
        </w:trPr>
        <w:tc>
          <w:tcPr>
            <w:tcW w:w="2240" w:type="dxa"/>
            <w:shd w:val="clear" w:color="auto" w:fill="D9D9D9"/>
            <w:vAlign w:val="center"/>
          </w:tcPr>
          <w:p w14:paraId="25E9C94C" w14:textId="68E312CB" w:rsidR="00794D8E" w:rsidRPr="00794D8E" w:rsidRDefault="005B7705" w:rsidP="00794D8E">
            <w:pPr>
              <w:spacing w:after="0"/>
              <w:ind w:leftChars="0" w:left="2" w:hanging="2"/>
              <w:rPr>
                <w:b/>
              </w:rPr>
            </w:pPr>
            <w:r>
              <w:rPr>
                <w:b/>
              </w:rPr>
              <w:t>TRAMO 3</w:t>
            </w:r>
          </w:p>
        </w:tc>
        <w:tc>
          <w:tcPr>
            <w:tcW w:w="2433" w:type="dxa"/>
            <w:gridSpan w:val="2"/>
            <w:shd w:val="clear" w:color="auto" w:fill="D9D9D9"/>
            <w:vAlign w:val="center"/>
          </w:tcPr>
          <w:p w14:paraId="2E3FBBBC" w14:textId="4C849A95" w:rsidR="000A7BC8" w:rsidRPr="000A7BC8" w:rsidRDefault="000A7BC8" w:rsidP="000A7BC8">
            <w:pPr>
              <w:spacing w:after="0"/>
              <w:ind w:leftChars="0" w:left="2" w:hanging="2"/>
              <w:jc w:val="center"/>
              <w:rPr>
                <w:b/>
              </w:rPr>
            </w:pPr>
            <w:r w:rsidRPr="000A7BC8">
              <w:rPr>
                <w:b/>
              </w:rPr>
              <w:t>20</w:t>
            </w:r>
            <w:r>
              <w:rPr>
                <w:b/>
              </w:rPr>
              <w:t>17</w:t>
            </w:r>
          </w:p>
          <w:p w14:paraId="14DC37BD" w14:textId="07920405" w:rsidR="000669C9" w:rsidRDefault="000A7BC8" w:rsidP="000A7BC8">
            <w:pPr>
              <w:spacing w:after="0"/>
              <w:ind w:leftChars="0" w:left="2" w:hanging="2"/>
              <w:jc w:val="center"/>
            </w:pPr>
            <w:r>
              <w:rPr>
                <w:b/>
              </w:rPr>
              <w:t>350</w:t>
            </w:r>
            <w:r w:rsidRPr="000A7BC8">
              <w:rPr>
                <w:b/>
              </w:rPr>
              <w:t xml:space="preserve"> €/año</w:t>
            </w:r>
          </w:p>
        </w:tc>
        <w:tc>
          <w:tcPr>
            <w:tcW w:w="2552" w:type="dxa"/>
            <w:gridSpan w:val="2"/>
            <w:shd w:val="clear" w:color="auto" w:fill="D9D9D9"/>
            <w:vAlign w:val="center"/>
          </w:tcPr>
          <w:p w14:paraId="1E62E7D0" w14:textId="77777777" w:rsidR="000669C9" w:rsidRDefault="005B7705" w:rsidP="00584E6D">
            <w:pPr>
              <w:spacing w:after="0"/>
              <w:ind w:leftChars="0" w:left="2" w:hanging="2"/>
              <w:jc w:val="center"/>
              <w:rPr>
                <w:b/>
              </w:rPr>
            </w:pPr>
            <w:r>
              <w:rPr>
                <w:b/>
              </w:rPr>
              <w:t>2024</w:t>
            </w:r>
          </w:p>
          <w:p w14:paraId="5F52F9F1" w14:textId="5363E11E" w:rsidR="00794D8E" w:rsidRDefault="00794D8E" w:rsidP="00584E6D">
            <w:pPr>
              <w:spacing w:after="0"/>
              <w:ind w:leftChars="0" w:left="2" w:hanging="2"/>
              <w:jc w:val="center"/>
            </w:pPr>
            <w:r w:rsidRPr="00D27CFB">
              <w:rPr>
                <w:b/>
              </w:rPr>
              <w:t>400 €/año</w:t>
            </w:r>
          </w:p>
        </w:tc>
      </w:tr>
      <w:tr w:rsidR="000669C9" w14:paraId="4FB839A9" w14:textId="77777777" w:rsidTr="003D5215">
        <w:trPr>
          <w:jc w:val="center"/>
        </w:trPr>
        <w:tc>
          <w:tcPr>
            <w:tcW w:w="2240" w:type="dxa"/>
            <w:shd w:val="clear" w:color="auto" w:fill="auto"/>
          </w:tcPr>
          <w:p w14:paraId="238C92DA" w14:textId="77777777" w:rsidR="000669C9" w:rsidRDefault="000669C9" w:rsidP="00584E6D">
            <w:pPr>
              <w:spacing w:after="0"/>
              <w:ind w:leftChars="0" w:left="2" w:hanging="2"/>
              <w:jc w:val="center"/>
            </w:pPr>
          </w:p>
        </w:tc>
        <w:tc>
          <w:tcPr>
            <w:tcW w:w="1157" w:type="dxa"/>
            <w:shd w:val="clear" w:color="auto" w:fill="D9D9D9"/>
            <w:vAlign w:val="center"/>
          </w:tcPr>
          <w:p w14:paraId="62EA85D1" w14:textId="77777777" w:rsidR="000669C9" w:rsidRDefault="005B7705" w:rsidP="00584E6D">
            <w:pPr>
              <w:spacing w:after="0"/>
              <w:ind w:leftChars="0" w:left="2" w:hanging="2"/>
              <w:jc w:val="center"/>
            </w:pPr>
            <w:proofErr w:type="spellStart"/>
            <w:r>
              <w:rPr>
                <w:b/>
              </w:rPr>
              <w:t>Nº</w:t>
            </w:r>
            <w:proofErr w:type="spellEnd"/>
            <w:r>
              <w:rPr>
                <w:b/>
              </w:rPr>
              <w:t xml:space="preserve"> ONGD</w:t>
            </w:r>
          </w:p>
        </w:tc>
        <w:tc>
          <w:tcPr>
            <w:tcW w:w="1276" w:type="dxa"/>
            <w:shd w:val="clear" w:color="auto" w:fill="D9D9D9"/>
            <w:vAlign w:val="center"/>
          </w:tcPr>
          <w:p w14:paraId="5A1C8DD9" w14:textId="77777777" w:rsidR="000669C9" w:rsidRDefault="005B7705" w:rsidP="00584E6D">
            <w:pPr>
              <w:spacing w:after="0"/>
              <w:ind w:leftChars="0" w:left="2" w:hanging="2"/>
              <w:jc w:val="center"/>
            </w:pPr>
            <w:r>
              <w:rPr>
                <w:b/>
              </w:rPr>
              <w:t>% ONGD</w:t>
            </w:r>
          </w:p>
        </w:tc>
        <w:tc>
          <w:tcPr>
            <w:tcW w:w="1111" w:type="dxa"/>
            <w:shd w:val="clear" w:color="auto" w:fill="D9D9D9"/>
            <w:vAlign w:val="center"/>
          </w:tcPr>
          <w:p w14:paraId="147A9F64" w14:textId="77777777" w:rsidR="000669C9" w:rsidRDefault="005B7705" w:rsidP="00584E6D">
            <w:pPr>
              <w:spacing w:after="0"/>
              <w:ind w:leftChars="0" w:left="2" w:hanging="2"/>
              <w:jc w:val="center"/>
            </w:pPr>
            <w:proofErr w:type="spellStart"/>
            <w:r>
              <w:rPr>
                <w:b/>
              </w:rPr>
              <w:t>Nº</w:t>
            </w:r>
            <w:proofErr w:type="spellEnd"/>
            <w:r>
              <w:rPr>
                <w:b/>
              </w:rPr>
              <w:t xml:space="preserve"> ONGD</w:t>
            </w:r>
          </w:p>
        </w:tc>
        <w:tc>
          <w:tcPr>
            <w:tcW w:w="1441" w:type="dxa"/>
            <w:shd w:val="clear" w:color="auto" w:fill="D9D9D9"/>
            <w:vAlign w:val="center"/>
          </w:tcPr>
          <w:p w14:paraId="3F4185D6" w14:textId="77777777" w:rsidR="000669C9" w:rsidRDefault="005B7705" w:rsidP="00584E6D">
            <w:pPr>
              <w:spacing w:after="0"/>
              <w:ind w:leftChars="0" w:left="2" w:hanging="2"/>
              <w:jc w:val="center"/>
            </w:pPr>
            <w:r>
              <w:rPr>
                <w:b/>
              </w:rPr>
              <w:t>% ONGD</w:t>
            </w:r>
          </w:p>
        </w:tc>
      </w:tr>
      <w:tr w:rsidR="000669C9" w14:paraId="1B49BCC6" w14:textId="77777777" w:rsidTr="003D5215">
        <w:trPr>
          <w:jc w:val="center"/>
        </w:trPr>
        <w:tc>
          <w:tcPr>
            <w:tcW w:w="2240" w:type="dxa"/>
          </w:tcPr>
          <w:p w14:paraId="6988D6D8" w14:textId="77777777" w:rsidR="000669C9" w:rsidRDefault="005B7705" w:rsidP="00584E6D">
            <w:pPr>
              <w:spacing w:after="0"/>
              <w:ind w:leftChars="0" w:left="2" w:hanging="2"/>
            </w:pPr>
            <w:r>
              <w:rPr>
                <w:b/>
              </w:rPr>
              <w:t>250-500 mil</w:t>
            </w:r>
          </w:p>
        </w:tc>
        <w:tc>
          <w:tcPr>
            <w:tcW w:w="1157" w:type="dxa"/>
            <w:vAlign w:val="center"/>
          </w:tcPr>
          <w:p w14:paraId="41A6FD20" w14:textId="77777777" w:rsidR="000669C9" w:rsidRDefault="005B7705" w:rsidP="00584E6D">
            <w:pPr>
              <w:spacing w:after="0"/>
              <w:ind w:leftChars="0" w:left="2" w:hanging="2"/>
              <w:jc w:val="center"/>
            </w:pPr>
            <w:r>
              <w:rPr>
                <w:b/>
              </w:rPr>
              <w:t>5</w:t>
            </w:r>
          </w:p>
        </w:tc>
        <w:tc>
          <w:tcPr>
            <w:tcW w:w="1276" w:type="dxa"/>
            <w:vAlign w:val="center"/>
          </w:tcPr>
          <w:p w14:paraId="3E499A9A" w14:textId="77777777" w:rsidR="000669C9" w:rsidRDefault="005B7705" w:rsidP="00584E6D">
            <w:pPr>
              <w:spacing w:after="0"/>
              <w:ind w:leftChars="0" w:left="2" w:hanging="2"/>
              <w:jc w:val="center"/>
            </w:pPr>
            <w:r>
              <w:rPr>
                <w:b/>
              </w:rPr>
              <w:t>10,64</w:t>
            </w:r>
          </w:p>
        </w:tc>
        <w:tc>
          <w:tcPr>
            <w:tcW w:w="1111" w:type="dxa"/>
            <w:vAlign w:val="center"/>
          </w:tcPr>
          <w:p w14:paraId="28BCE7F4" w14:textId="77777777" w:rsidR="000669C9" w:rsidRDefault="005B7705" w:rsidP="00584E6D">
            <w:pPr>
              <w:spacing w:after="0"/>
              <w:ind w:leftChars="0" w:left="2" w:hanging="2"/>
              <w:jc w:val="center"/>
            </w:pPr>
            <w:r>
              <w:rPr>
                <w:b/>
              </w:rPr>
              <w:t>8</w:t>
            </w:r>
          </w:p>
        </w:tc>
        <w:tc>
          <w:tcPr>
            <w:tcW w:w="1441" w:type="dxa"/>
            <w:vAlign w:val="center"/>
          </w:tcPr>
          <w:p w14:paraId="721B4598" w14:textId="77777777" w:rsidR="000669C9" w:rsidRDefault="005B7705" w:rsidP="00584E6D">
            <w:pPr>
              <w:spacing w:after="0"/>
              <w:ind w:leftChars="0" w:left="2" w:hanging="2"/>
              <w:jc w:val="center"/>
            </w:pPr>
            <w:r>
              <w:rPr>
                <w:b/>
              </w:rPr>
              <w:t>17,02</w:t>
            </w:r>
          </w:p>
        </w:tc>
      </w:tr>
      <w:tr w:rsidR="000669C9" w14:paraId="04791818" w14:textId="77777777" w:rsidTr="003D5215">
        <w:trPr>
          <w:jc w:val="center"/>
        </w:trPr>
        <w:tc>
          <w:tcPr>
            <w:tcW w:w="2240" w:type="dxa"/>
          </w:tcPr>
          <w:p w14:paraId="76DBC8C6" w14:textId="77777777" w:rsidR="000669C9" w:rsidRDefault="005B7705" w:rsidP="00584E6D">
            <w:pPr>
              <w:spacing w:after="0"/>
              <w:ind w:leftChars="0" w:left="2" w:hanging="2"/>
            </w:pPr>
            <w:r>
              <w:rPr>
                <w:b/>
              </w:rPr>
              <w:t>500.000 – 1 millón</w:t>
            </w:r>
          </w:p>
        </w:tc>
        <w:tc>
          <w:tcPr>
            <w:tcW w:w="1157" w:type="dxa"/>
            <w:vAlign w:val="center"/>
          </w:tcPr>
          <w:p w14:paraId="68B253C1" w14:textId="77777777" w:rsidR="000669C9" w:rsidRDefault="005B7705" w:rsidP="00584E6D">
            <w:pPr>
              <w:spacing w:after="0"/>
              <w:ind w:leftChars="0" w:left="2" w:hanging="2"/>
              <w:jc w:val="center"/>
            </w:pPr>
            <w:r>
              <w:rPr>
                <w:b/>
              </w:rPr>
              <w:t>6</w:t>
            </w:r>
          </w:p>
        </w:tc>
        <w:tc>
          <w:tcPr>
            <w:tcW w:w="1276" w:type="dxa"/>
            <w:vAlign w:val="center"/>
          </w:tcPr>
          <w:p w14:paraId="1C440ED3" w14:textId="77777777" w:rsidR="000669C9" w:rsidRDefault="005B7705" w:rsidP="00584E6D">
            <w:pPr>
              <w:spacing w:after="0"/>
              <w:ind w:leftChars="0" w:left="2" w:hanging="2"/>
              <w:jc w:val="center"/>
            </w:pPr>
            <w:r>
              <w:rPr>
                <w:b/>
              </w:rPr>
              <w:t>12,77</w:t>
            </w:r>
          </w:p>
        </w:tc>
        <w:tc>
          <w:tcPr>
            <w:tcW w:w="1111" w:type="dxa"/>
            <w:vAlign w:val="center"/>
          </w:tcPr>
          <w:p w14:paraId="79F963DB" w14:textId="77777777" w:rsidR="000669C9" w:rsidRDefault="005B7705" w:rsidP="00584E6D">
            <w:pPr>
              <w:spacing w:after="0"/>
              <w:ind w:leftChars="0" w:left="2" w:hanging="2"/>
              <w:jc w:val="center"/>
            </w:pPr>
            <w:r>
              <w:rPr>
                <w:b/>
              </w:rPr>
              <w:t>15</w:t>
            </w:r>
          </w:p>
        </w:tc>
        <w:tc>
          <w:tcPr>
            <w:tcW w:w="1441" w:type="dxa"/>
            <w:vAlign w:val="center"/>
          </w:tcPr>
          <w:p w14:paraId="6F78B307" w14:textId="77777777" w:rsidR="000669C9" w:rsidRDefault="005B7705" w:rsidP="00584E6D">
            <w:pPr>
              <w:spacing w:after="0"/>
              <w:ind w:leftChars="0" w:left="2" w:hanging="2"/>
              <w:jc w:val="center"/>
            </w:pPr>
            <w:r>
              <w:rPr>
                <w:b/>
              </w:rPr>
              <w:t>31,91</w:t>
            </w:r>
          </w:p>
        </w:tc>
      </w:tr>
      <w:tr w:rsidR="000669C9" w14:paraId="1D0BB182" w14:textId="77777777" w:rsidTr="003D5215">
        <w:trPr>
          <w:jc w:val="center"/>
        </w:trPr>
        <w:tc>
          <w:tcPr>
            <w:tcW w:w="2240" w:type="dxa"/>
          </w:tcPr>
          <w:p w14:paraId="349E10A2" w14:textId="77777777" w:rsidR="000669C9" w:rsidRDefault="005B7705" w:rsidP="00584E6D">
            <w:pPr>
              <w:spacing w:after="0"/>
              <w:ind w:leftChars="0" w:left="2" w:hanging="2"/>
            </w:pPr>
            <w:r>
              <w:rPr>
                <w:b/>
              </w:rPr>
              <w:t>Más de 1 millón</w:t>
            </w:r>
          </w:p>
        </w:tc>
        <w:tc>
          <w:tcPr>
            <w:tcW w:w="1157" w:type="dxa"/>
            <w:vAlign w:val="center"/>
          </w:tcPr>
          <w:p w14:paraId="2EF0EE5F" w14:textId="77777777" w:rsidR="000669C9" w:rsidRDefault="005B7705" w:rsidP="00584E6D">
            <w:pPr>
              <w:spacing w:after="0"/>
              <w:ind w:leftChars="0" w:left="2" w:hanging="2"/>
              <w:jc w:val="center"/>
            </w:pPr>
            <w:r>
              <w:rPr>
                <w:b/>
              </w:rPr>
              <w:t>4</w:t>
            </w:r>
          </w:p>
        </w:tc>
        <w:tc>
          <w:tcPr>
            <w:tcW w:w="1276" w:type="dxa"/>
            <w:vAlign w:val="center"/>
          </w:tcPr>
          <w:p w14:paraId="6BF56BFB" w14:textId="77777777" w:rsidR="000669C9" w:rsidRDefault="005B7705" w:rsidP="00584E6D">
            <w:pPr>
              <w:spacing w:after="0"/>
              <w:ind w:leftChars="0" w:left="2" w:hanging="2"/>
              <w:jc w:val="center"/>
            </w:pPr>
            <w:r>
              <w:rPr>
                <w:b/>
              </w:rPr>
              <w:t>8,51</w:t>
            </w:r>
          </w:p>
        </w:tc>
        <w:tc>
          <w:tcPr>
            <w:tcW w:w="1111" w:type="dxa"/>
            <w:vAlign w:val="center"/>
          </w:tcPr>
          <w:p w14:paraId="413C623C" w14:textId="77777777" w:rsidR="000669C9" w:rsidRDefault="005B7705" w:rsidP="00584E6D">
            <w:pPr>
              <w:spacing w:after="0"/>
              <w:ind w:leftChars="0" w:left="2" w:hanging="2"/>
              <w:jc w:val="center"/>
            </w:pPr>
            <w:r>
              <w:rPr>
                <w:b/>
              </w:rPr>
              <w:t>8</w:t>
            </w:r>
          </w:p>
        </w:tc>
        <w:tc>
          <w:tcPr>
            <w:tcW w:w="1441" w:type="dxa"/>
            <w:vAlign w:val="center"/>
          </w:tcPr>
          <w:p w14:paraId="449180EC" w14:textId="77777777" w:rsidR="000669C9" w:rsidRDefault="005B7705" w:rsidP="00584E6D">
            <w:pPr>
              <w:spacing w:after="0"/>
              <w:ind w:leftChars="0" w:left="2" w:hanging="2"/>
              <w:jc w:val="center"/>
            </w:pPr>
            <w:r>
              <w:rPr>
                <w:b/>
              </w:rPr>
              <w:t>17,02</w:t>
            </w:r>
          </w:p>
        </w:tc>
      </w:tr>
      <w:tr w:rsidR="000669C9" w14:paraId="18ED992B" w14:textId="77777777" w:rsidTr="003D5215">
        <w:trPr>
          <w:jc w:val="center"/>
        </w:trPr>
        <w:tc>
          <w:tcPr>
            <w:tcW w:w="2240" w:type="dxa"/>
            <w:shd w:val="clear" w:color="auto" w:fill="D9D9D9" w:themeFill="background1" w:themeFillShade="D9"/>
          </w:tcPr>
          <w:p w14:paraId="64A57E8C" w14:textId="77777777" w:rsidR="000669C9" w:rsidRDefault="005B7705" w:rsidP="00584E6D">
            <w:pPr>
              <w:spacing w:after="0"/>
              <w:ind w:leftChars="0" w:left="2" w:hanging="2"/>
            </w:pPr>
            <w:r>
              <w:rPr>
                <w:b/>
              </w:rPr>
              <w:t>TOTAL</w:t>
            </w:r>
          </w:p>
        </w:tc>
        <w:tc>
          <w:tcPr>
            <w:tcW w:w="1157" w:type="dxa"/>
            <w:shd w:val="clear" w:color="auto" w:fill="D9D9D9" w:themeFill="background1" w:themeFillShade="D9"/>
            <w:vAlign w:val="center"/>
          </w:tcPr>
          <w:p w14:paraId="3BF4B526" w14:textId="77777777" w:rsidR="000669C9" w:rsidRDefault="005B7705" w:rsidP="00584E6D">
            <w:pPr>
              <w:spacing w:after="0"/>
              <w:ind w:leftChars="0" w:left="2" w:hanging="2"/>
              <w:jc w:val="center"/>
            </w:pPr>
            <w:r>
              <w:rPr>
                <w:b/>
              </w:rPr>
              <w:t>15</w:t>
            </w:r>
          </w:p>
        </w:tc>
        <w:tc>
          <w:tcPr>
            <w:tcW w:w="1276" w:type="dxa"/>
            <w:shd w:val="clear" w:color="auto" w:fill="D9D9D9" w:themeFill="background1" w:themeFillShade="D9"/>
            <w:vAlign w:val="center"/>
          </w:tcPr>
          <w:p w14:paraId="35D6490C" w14:textId="77777777" w:rsidR="000669C9" w:rsidRDefault="005B7705" w:rsidP="00584E6D">
            <w:pPr>
              <w:spacing w:after="0"/>
              <w:ind w:leftChars="0" w:left="2" w:hanging="2"/>
              <w:jc w:val="center"/>
            </w:pPr>
            <w:r>
              <w:rPr>
                <w:b/>
              </w:rPr>
              <w:t>31,91</w:t>
            </w:r>
          </w:p>
        </w:tc>
        <w:tc>
          <w:tcPr>
            <w:tcW w:w="1111" w:type="dxa"/>
            <w:shd w:val="clear" w:color="auto" w:fill="D9D9D9" w:themeFill="background1" w:themeFillShade="D9"/>
            <w:vAlign w:val="center"/>
          </w:tcPr>
          <w:p w14:paraId="78BD2DD1" w14:textId="77777777" w:rsidR="000669C9" w:rsidRDefault="005B7705" w:rsidP="00584E6D">
            <w:pPr>
              <w:spacing w:after="0"/>
              <w:ind w:leftChars="0" w:left="2" w:hanging="2"/>
              <w:jc w:val="center"/>
            </w:pPr>
            <w:r>
              <w:rPr>
                <w:b/>
              </w:rPr>
              <w:t>31</w:t>
            </w:r>
          </w:p>
        </w:tc>
        <w:tc>
          <w:tcPr>
            <w:tcW w:w="1441" w:type="dxa"/>
            <w:shd w:val="clear" w:color="auto" w:fill="D9D9D9" w:themeFill="background1" w:themeFillShade="D9"/>
            <w:vAlign w:val="center"/>
          </w:tcPr>
          <w:p w14:paraId="0C93B0AD" w14:textId="77777777" w:rsidR="000669C9" w:rsidRDefault="005B7705" w:rsidP="00584E6D">
            <w:pPr>
              <w:spacing w:after="0"/>
              <w:ind w:leftChars="0" w:left="2" w:hanging="2"/>
              <w:jc w:val="center"/>
            </w:pPr>
            <w:r>
              <w:rPr>
                <w:b/>
              </w:rPr>
              <w:t>65,95</w:t>
            </w:r>
          </w:p>
        </w:tc>
      </w:tr>
    </w:tbl>
    <w:p w14:paraId="6E19C290" w14:textId="77777777" w:rsidR="000669C9" w:rsidRDefault="000669C9">
      <w:pPr>
        <w:ind w:left="0" w:hanging="2"/>
      </w:pPr>
    </w:p>
    <w:p w14:paraId="6D49F423" w14:textId="77777777" w:rsidR="000669C9" w:rsidRDefault="005B7705">
      <w:pPr>
        <w:ind w:left="0" w:hanging="2"/>
      </w:pPr>
      <w:r>
        <w:t xml:space="preserve">Este </w:t>
      </w:r>
      <w:r>
        <w:t>tramo ha sido el que más se ha incrementado, pasando de un 32% a un 67%. Contiene un rango muy amplio de ingresos. Casi hay un 50% de ONGD que superan los 500.000 euros.</w:t>
      </w:r>
    </w:p>
    <w:p w14:paraId="390D452E" w14:textId="5F33EB0F" w:rsidR="00312D73" w:rsidRPr="00D27CFB" w:rsidRDefault="00312D73">
      <w:pPr>
        <w:ind w:left="0" w:hanging="2"/>
      </w:pPr>
      <w:r w:rsidRPr="00D27CFB">
        <w:t>El conjunto de este grupo aporta 12.400 euros año que supone el 74% del total de las cuotas.</w:t>
      </w:r>
    </w:p>
    <w:p w14:paraId="4927DD39" w14:textId="77777777" w:rsidR="000669C9" w:rsidRPr="003D5215" w:rsidRDefault="005B7705">
      <w:pPr>
        <w:ind w:left="0" w:hanging="2"/>
        <w:rPr>
          <w:sz w:val="24"/>
          <w:szCs w:val="24"/>
          <w:u w:val="single"/>
        </w:rPr>
      </w:pPr>
      <w:r w:rsidRPr="003D5215">
        <w:rPr>
          <w:b/>
          <w:sz w:val="24"/>
          <w:szCs w:val="24"/>
          <w:u w:val="single"/>
        </w:rPr>
        <w:t>PROPUESTA MODIFICACIÓN TRAMOS APORTACIONES</w:t>
      </w:r>
    </w:p>
    <w:p w14:paraId="195EACF3" w14:textId="77777777" w:rsidR="000669C9" w:rsidRDefault="005B7705" w:rsidP="00794D8E">
      <w:pPr>
        <w:ind w:left="0" w:hanging="2"/>
        <w:jc w:val="both"/>
      </w:pPr>
      <w:r>
        <w:t xml:space="preserve">Se ha elaborado una propuesta para que, en el caso de que la Coordinadora tenga necesidad de subir las aportaciones de socias, se pueda plantear a la asamblea para su votación. </w:t>
      </w:r>
    </w:p>
    <w:p w14:paraId="601DA690" w14:textId="49429C83" w:rsidR="000669C9" w:rsidRDefault="005B7705" w:rsidP="00794D8E">
      <w:pPr>
        <w:ind w:left="0" w:hanging="2"/>
        <w:jc w:val="both"/>
      </w:pPr>
      <w:r>
        <w:t>Respecto al primer tramo dejaríamos el mismo rango de ingresos y consideramos que se podría plantear no subir el importe (congelarlo). En este grupo están las ONGD con menos recursos económicos (actualmente la mayoría por debajo de 50.000 €)</w:t>
      </w:r>
      <w:r w:rsidR="003E4B96">
        <w:t>.</w:t>
      </w:r>
    </w:p>
    <w:p w14:paraId="6C8BDCAB" w14:textId="0DE5ACA3" w:rsidR="000669C9" w:rsidRDefault="005B7705" w:rsidP="00794D8E">
      <w:pPr>
        <w:ind w:left="0" w:hanging="2"/>
        <w:jc w:val="both"/>
      </w:pPr>
      <w:r>
        <w:t xml:space="preserve">El segundo tramo seguiría como está, y si fuera necesario </w:t>
      </w:r>
      <w:r w:rsidR="003D5215">
        <w:t xml:space="preserve">el importe de la aportación </w:t>
      </w:r>
      <w:r>
        <w:t>se subiría proporcional.</w:t>
      </w:r>
    </w:p>
    <w:p w14:paraId="4C9D7DB6" w14:textId="432AC18B" w:rsidR="000669C9" w:rsidRDefault="005B7705" w:rsidP="00794D8E">
      <w:pPr>
        <w:ind w:left="0" w:hanging="2"/>
        <w:jc w:val="both"/>
      </w:pPr>
      <w:r>
        <w:t>El tramo de ingresos mayor a 250.000 € es el tramo que se ha duplicado y contiene un rango muy amplio de ingresos. Por ello se propone dividirlo en dos tramos distintos</w:t>
      </w:r>
      <w:r w:rsidR="003D5215">
        <w:t xml:space="preserve">. Las horquillas de ingresos de dichos tramos se podrán definir en el </w:t>
      </w:r>
      <w:r w:rsidR="000A7BC8">
        <w:t xml:space="preserve">momento que se realice la subida. </w:t>
      </w:r>
      <w:r w:rsidR="003D5215">
        <w:t xml:space="preserve">El importe de las aportaciones se subiría proporcional a los otros tramos. Dado que se crea un nuevo tramo, las ONGD clasificadas en él, y que se corresponde con las de mayores ingresos, tendrían una subida mayor al resto, proporcional a un cambio de tramo de las aportaciones actuales. </w:t>
      </w:r>
    </w:p>
    <w:sectPr w:rsidR="000669C9" w:rsidSect="00584E6D">
      <w:pgSz w:w="11906" w:h="16838"/>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ECC7F33-F234-4661-BAEE-288EFCD8AC12}"/>
    <w:embedBold r:id="rId2" w:fontKey="{51269FE6-CAAE-444B-BB8F-B5D2A7DD9C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3" w:fontKey="{AC022356-4856-4855-B1EB-400EE6FE0424}"/>
  </w:font>
  <w:font w:name="Georgia">
    <w:panose1 w:val="02040502050405020303"/>
    <w:charset w:val="00"/>
    <w:family w:val="roman"/>
    <w:pitch w:val="variable"/>
    <w:sig w:usb0="00000287" w:usb1="00000000" w:usb2="00000000" w:usb3="00000000" w:csb0="0000009F" w:csb1="00000000"/>
    <w:embedRegular r:id="rId4" w:fontKey="{421E6273-A540-4459-8100-DD1EFFD81E5C}"/>
    <w:embedItalic r:id="rId5" w:fontKey="{B55EBD45-A9E4-42CA-99E0-1C905762DEB2}"/>
  </w:font>
  <w:font w:name="Cambria">
    <w:panose1 w:val="02040503050406030204"/>
    <w:charset w:val="00"/>
    <w:family w:val="roman"/>
    <w:pitch w:val="variable"/>
    <w:sig w:usb0="E00006FF" w:usb1="420024FF" w:usb2="02000000" w:usb3="00000000" w:csb0="0000019F" w:csb1="00000000"/>
    <w:embedRegular r:id="rId6" w:fontKey="{AAECA2B3-E96D-4DEF-B979-84CA74433F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13F6C"/>
    <w:multiLevelType w:val="hybridMultilevel"/>
    <w:tmpl w:val="EBA02046"/>
    <w:lvl w:ilvl="0" w:tplc="6672B652">
      <w:start w:val="400"/>
      <w:numFmt w:val="bullet"/>
      <w:lvlText w:val=""/>
      <w:lvlJc w:val="left"/>
      <w:pPr>
        <w:ind w:left="720" w:hanging="360"/>
      </w:pPr>
      <w:rPr>
        <w:rFonts w:ascii="Wingdings" w:eastAsia="Calibri" w:hAnsi="Wingdings"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AA10001"/>
    <w:multiLevelType w:val="hybridMultilevel"/>
    <w:tmpl w:val="C6683368"/>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2" w15:restartNumberingAfterBreak="0">
    <w:nsid w:val="4A850EF2"/>
    <w:multiLevelType w:val="multilevel"/>
    <w:tmpl w:val="28825364"/>
    <w:lvl w:ilvl="0">
      <w:start w:val="1"/>
      <w:numFmt w:val="bullet"/>
      <w:lvlText w:val="●"/>
      <w:lvlJc w:val="left"/>
      <w:pPr>
        <w:ind w:left="726" w:hanging="360"/>
      </w:pPr>
      <w:rPr>
        <w:rFonts w:ascii="Noto Sans Symbols" w:eastAsia="Noto Sans Symbols" w:hAnsi="Noto Sans Symbols" w:cs="Noto Sans Symbols"/>
        <w:vertAlign w:val="baseline"/>
      </w:rPr>
    </w:lvl>
    <w:lvl w:ilvl="1">
      <w:start w:val="1"/>
      <w:numFmt w:val="bullet"/>
      <w:lvlText w:val="o"/>
      <w:lvlJc w:val="left"/>
      <w:pPr>
        <w:ind w:left="1446" w:hanging="360"/>
      </w:pPr>
      <w:rPr>
        <w:rFonts w:ascii="Courier New" w:eastAsia="Courier New" w:hAnsi="Courier New" w:cs="Courier New"/>
        <w:vertAlign w:val="baseline"/>
      </w:rPr>
    </w:lvl>
    <w:lvl w:ilvl="2">
      <w:start w:val="1"/>
      <w:numFmt w:val="bullet"/>
      <w:lvlText w:val="▪"/>
      <w:lvlJc w:val="left"/>
      <w:pPr>
        <w:ind w:left="2166" w:hanging="360"/>
      </w:pPr>
      <w:rPr>
        <w:rFonts w:ascii="Noto Sans Symbols" w:eastAsia="Noto Sans Symbols" w:hAnsi="Noto Sans Symbols" w:cs="Noto Sans Symbols"/>
        <w:vertAlign w:val="baseline"/>
      </w:rPr>
    </w:lvl>
    <w:lvl w:ilvl="3">
      <w:start w:val="1"/>
      <w:numFmt w:val="bullet"/>
      <w:lvlText w:val="●"/>
      <w:lvlJc w:val="left"/>
      <w:pPr>
        <w:ind w:left="2886" w:hanging="360"/>
      </w:pPr>
      <w:rPr>
        <w:rFonts w:ascii="Noto Sans Symbols" w:eastAsia="Noto Sans Symbols" w:hAnsi="Noto Sans Symbols" w:cs="Noto Sans Symbols"/>
        <w:vertAlign w:val="baseline"/>
      </w:rPr>
    </w:lvl>
    <w:lvl w:ilvl="4">
      <w:start w:val="1"/>
      <w:numFmt w:val="bullet"/>
      <w:lvlText w:val="o"/>
      <w:lvlJc w:val="left"/>
      <w:pPr>
        <w:ind w:left="3606" w:hanging="360"/>
      </w:pPr>
      <w:rPr>
        <w:rFonts w:ascii="Courier New" w:eastAsia="Courier New" w:hAnsi="Courier New" w:cs="Courier New"/>
        <w:vertAlign w:val="baseline"/>
      </w:rPr>
    </w:lvl>
    <w:lvl w:ilvl="5">
      <w:start w:val="1"/>
      <w:numFmt w:val="bullet"/>
      <w:lvlText w:val="▪"/>
      <w:lvlJc w:val="left"/>
      <w:pPr>
        <w:ind w:left="4326" w:hanging="360"/>
      </w:pPr>
      <w:rPr>
        <w:rFonts w:ascii="Noto Sans Symbols" w:eastAsia="Noto Sans Symbols" w:hAnsi="Noto Sans Symbols" w:cs="Noto Sans Symbols"/>
        <w:vertAlign w:val="baseline"/>
      </w:rPr>
    </w:lvl>
    <w:lvl w:ilvl="6">
      <w:start w:val="1"/>
      <w:numFmt w:val="bullet"/>
      <w:lvlText w:val="●"/>
      <w:lvlJc w:val="left"/>
      <w:pPr>
        <w:ind w:left="5046" w:hanging="360"/>
      </w:pPr>
      <w:rPr>
        <w:rFonts w:ascii="Noto Sans Symbols" w:eastAsia="Noto Sans Symbols" w:hAnsi="Noto Sans Symbols" w:cs="Noto Sans Symbols"/>
        <w:vertAlign w:val="baseline"/>
      </w:rPr>
    </w:lvl>
    <w:lvl w:ilvl="7">
      <w:start w:val="1"/>
      <w:numFmt w:val="bullet"/>
      <w:lvlText w:val="o"/>
      <w:lvlJc w:val="left"/>
      <w:pPr>
        <w:ind w:left="5766" w:hanging="360"/>
      </w:pPr>
      <w:rPr>
        <w:rFonts w:ascii="Courier New" w:eastAsia="Courier New" w:hAnsi="Courier New" w:cs="Courier New"/>
        <w:vertAlign w:val="baseline"/>
      </w:rPr>
    </w:lvl>
    <w:lvl w:ilvl="8">
      <w:start w:val="1"/>
      <w:numFmt w:val="bullet"/>
      <w:lvlText w:val="▪"/>
      <w:lvlJc w:val="left"/>
      <w:pPr>
        <w:ind w:left="6486" w:hanging="360"/>
      </w:pPr>
      <w:rPr>
        <w:rFonts w:ascii="Noto Sans Symbols" w:eastAsia="Noto Sans Symbols" w:hAnsi="Noto Sans Symbols" w:cs="Noto Sans Symbols"/>
        <w:vertAlign w:val="baseline"/>
      </w:rPr>
    </w:lvl>
  </w:abstractNum>
  <w:abstractNum w:abstractNumId="3" w15:restartNumberingAfterBreak="0">
    <w:nsid w:val="4C407D33"/>
    <w:multiLevelType w:val="hybridMultilevel"/>
    <w:tmpl w:val="91BAFE12"/>
    <w:lvl w:ilvl="0" w:tplc="6672B652">
      <w:start w:val="400"/>
      <w:numFmt w:val="bullet"/>
      <w:lvlText w:val=""/>
      <w:lvlJc w:val="left"/>
      <w:pPr>
        <w:ind w:left="720" w:hanging="360"/>
      </w:pPr>
      <w:rPr>
        <w:rFonts w:ascii="Wingdings" w:eastAsia="Calibri" w:hAnsi="Wingdings"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003916">
    <w:abstractNumId w:val="2"/>
  </w:num>
  <w:num w:numId="2" w16cid:durableId="848759115">
    <w:abstractNumId w:val="0"/>
  </w:num>
  <w:num w:numId="3" w16cid:durableId="1960527678">
    <w:abstractNumId w:val="3"/>
  </w:num>
  <w:num w:numId="4" w16cid:durableId="2004426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9C9"/>
    <w:rsid w:val="000669C9"/>
    <w:rsid w:val="000A7BC8"/>
    <w:rsid w:val="00312D73"/>
    <w:rsid w:val="003D5215"/>
    <w:rsid w:val="003E4B96"/>
    <w:rsid w:val="00403BF1"/>
    <w:rsid w:val="004E05B8"/>
    <w:rsid w:val="00584E6D"/>
    <w:rsid w:val="005B7705"/>
    <w:rsid w:val="00794D8E"/>
    <w:rsid w:val="00B64599"/>
    <w:rsid w:val="00D27CFB"/>
    <w:rsid w:val="00DE244F"/>
    <w:rsid w:val="00F068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46C16"/>
  <w15:docId w15:val="{046A5015-CA72-2E40-8B12-7FC84764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_trad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grafe">
    <w:name w:val="Epígrafe"/>
    <w:basedOn w:val="Normal"/>
    <w:next w:val="Normal"/>
    <w:qFormat/>
    <w:pPr>
      <w:spacing w:line="240" w:lineRule="auto"/>
    </w:pPr>
    <w:rPr>
      <w:b/>
      <w:bCs/>
      <w:color w:val="4F81BD"/>
      <w:sz w:val="18"/>
      <w:szCs w:val="18"/>
    </w:rPr>
  </w:style>
  <w:style w:type="paragraph" w:styleId="Prrafodelista">
    <w:name w:val="List Paragraph"/>
    <w:basedOn w:val="Normal"/>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8vzqJz26oSCAOcJEY4buunxUpA==">CgMxLjAyDWguYTg5bzR0ZzZjYjA4AHIhMVlvaFlGRDNubnJyZG9FTGVqNmlqWjBSSk9TUzNSbm1a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542</Words>
  <Characters>2987</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Amaya Campión</cp:lastModifiedBy>
  <cp:revision>3</cp:revision>
  <dcterms:created xsi:type="dcterms:W3CDTF">2025-05-07T06:32:00Z</dcterms:created>
  <dcterms:modified xsi:type="dcterms:W3CDTF">2025-05-07T07:26:00Z</dcterms:modified>
</cp:coreProperties>
</file>